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страхового бизнеса</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страхового бизнеса»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«Основы страхового бизнеса».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страхового бизнеса»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гражданского законодательства Российской Федерации, страховое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теорию и практику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международную и российскую практику в области организации деятельности по вопросам оценки страховых рисков, стандарты саморегулируемой организации в сфере финансового рынка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технологию проведения оценки страховых рисков по видам (объектам) страхования; документооборот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требования охраны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оформлять отчетную документацию в соответствии с требованиями страховой организации по оценке страховых рисков и проекты заключений по результатам анализа, проведенных исследований по оценке страховых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составлять официальные письма, предложения, рекомендации и иные документы по вопросам андеррайтинга, составлять документооборот по охране труда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trPr>
          <w:trHeight w:hRule="exact" w:val="827.02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владеть  навыками взаимодействия с подразделениями страховой организации по вопросам оценки страховых рисков, разработки внутренних документов, в том числе по страховой организации по оценке страховых рисков, проверки качества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страховых рисков сотрудниками в соответствии с требованиями страховой организации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необходимых консультаций с внешними экспертами и специалистами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«Основы страхового бизнеса» относится к обязательной части, является дисциплиной Блока Б1. «Дисциплины (модули)». Модуль "Андеррайтер в страховой 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страховых организаций</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страховой деятельностью</w:t>
            </w:r>
          </w:p>
          <w:p>
            <w:pPr>
              <w:jc w:val="center"/>
              <w:spacing w:after="0" w:line="240" w:lineRule="auto"/>
              <w:rPr>
                <w:sz w:val="22"/>
                <w:szCs w:val="22"/>
              </w:rPr>
            </w:pPr>
            <w:r>
              <w:rPr>
                <w:rFonts w:ascii="Times New Roman" w:hAnsi="Times New Roman" w:cs="Times New Roman"/>
                <w:color w:val="#000000"/>
                <w:sz w:val="22"/>
                <w:szCs w:val="22"/>
              </w:rPr>
              <w:t> Страхование в комплексных системах управления рисками</w:t>
            </w:r>
          </w:p>
          <w:p>
            <w:pPr>
              <w:jc w:val="center"/>
              <w:spacing w:after="0" w:line="240" w:lineRule="auto"/>
              <w:rPr>
                <w:sz w:val="22"/>
                <w:szCs w:val="22"/>
              </w:rPr>
            </w:pPr>
            <w:r>
              <w:rPr>
                <w:rFonts w:ascii="Times New Roman" w:hAnsi="Times New Roman" w:cs="Times New Roman"/>
                <w:color w:val="#000000"/>
                <w:sz w:val="22"/>
                <w:szCs w:val="22"/>
              </w:rPr>
              <w:t> Страховое право</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Андеррайтер в страховой компании</w:t>
            </w:r>
          </w:p>
          <w:p>
            <w:pPr>
              <w:jc w:val="center"/>
              <w:spacing w:after="0" w:line="240" w:lineRule="auto"/>
              <w:rPr>
                <w:sz w:val="22"/>
                <w:szCs w:val="22"/>
              </w:rPr>
            </w:pPr>
            <w:r>
              <w:rPr>
                <w:rFonts w:ascii="Times New Roman" w:hAnsi="Times New Roman" w:cs="Times New Roman"/>
                <w:color w:val="#000000"/>
                <w:sz w:val="22"/>
                <w:szCs w:val="22"/>
              </w:rPr>
              <w:t> Актуарные расчеты</w:t>
            </w:r>
          </w:p>
          <w:p>
            <w:pPr>
              <w:jc w:val="center"/>
              <w:spacing w:after="0" w:line="240" w:lineRule="auto"/>
              <w:rPr>
                <w:sz w:val="22"/>
                <w:szCs w:val="22"/>
              </w:rPr>
            </w:pPr>
            <w:r>
              <w:rPr>
                <w:rFonts w:ascii="Times New Roman" w:hAnsi="Times New Roman" w:cs="Times New Roman"/>
                <w:color w:val="#000000"/>
                <w:sz w:val="22"/>
                <w:szCs w:val="22"/>
              </w:rPr>
              <w:t> Анализ страхового и перестраховочного рынка</w:t>
            </w:r>
          </w:p>
          <w:p>
            <w:pPr>
              <w:jc w:val="center"/>
              <w:spacing w:after="0" w:line="240" w:lineRule="auto"/>
              <w:rPr>
                <w:sz w:val="22"/>
                <w:szCs w:val="22"/>
              </w:rPr>
            </w:pPr>
            <w:r>
              <w:rPr>
                <w:rFonts w:ascii="Times New Roman" w:hAnsi="Times New Roman" w:cs="Times New Roman"/>
                <w:color w:val="#000000"/>
                <w:sz w:val="22"/>
                <w:szCs w:val="22"/>
              </w:rPr>
              <w:t> Андеррайтинг на рынке ценных бумаг</w:t>
            </w:r>
          </w:p>
          <w:p>
            <w:pPr>
              <w:jc w:val="center"/>
              <w:spacing w:after="0" w:line="240" w:lineRule="auto"/>
              <w:rPr>
                <w:sz w:val="22"/>
                <w:szCs w:val="22"/>
              </w:rPr>
            </w:pPr>
            <w:r>
              <w:rPr>
                <w:rFonts w:ascii="Times New Roman" w:hAnsi="Times New Roman" w:cs="Times New Roman"/>
                <w:color w:val="#000000"/>
                <w:sz w:val="22"/>
                <w:szCs w:val="22"/>
              </w:rPr>
              <w:t> Банковский андеррайтинг</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Страховой рынок: понятие, структура,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Финансовый рынок в Российской Федерации. Роль страхования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и управление страховым бизнесом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Финансы страховых компаний, принципы их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Финансовая устойчивость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Рейтинговая оценка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Страховой рынок: понятие, структура,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Финансовый рынок в Российской Федерации. Роль страхования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и управление страховым бизнесом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Финансы страховых компаний, принципы их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Финансовая устойчивость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Рейтинговая оценка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289.8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Страховой рынок: понятие, структура, принципы.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Страховой рынок. Субъекты страхового рынка. Ретроспектива страхового бизнеса в России. Эволюция российского страхового рынка. Общая характеристика современного страхового рынка, перспективы развития. Страховой рынок в условиях глобализации. Роль страхового рынка в развитии национальной экономики. Институциональный состав и структура страхового рынка. Расширение рынка страхования. Развитие электронного страхования.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Финансовый рынок в Российской Федерации. Роль страхования на финансовом рынке</w:t>
            </w:r>
          </w:p>
        </w:tc>
      </w:tr>
      <w:tr>
        <w:trPr>
          <w:trHeight w:hRule="exact" w:val="1168.7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функции финансовых рынков в экономике. Основные типы финансовых институтов. Анализ мировых финансовых рынков. Рынок ценных бумаг. Основные индикаторы финансового рынка. Участники финансового рынка: основные сегменты и группы различных участников финансовых рынков. Андеррайтинг в страховой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деятельности Страхование на финансовых рынках. Фондовый рынок. Производные финансовые инструменты, их функции и цели использования. Технология сделок с производными инструментами. Рынок производных финансовых инструментов: основные понятия и виды участников. Форвардные и фьючерсные контракты. Рынок фьючерсных контрактов. Опционы. Рынок опционов. Теория и практика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деятельности страховых организаций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формы страховщиков: традиционные формы, специальные (специфические) формы. Государственное страхование. Акционерное страхование. Долевое страхование. Взаимное страхование. Совместное страхование: страховые пулы, союзы, ассоциации. Порядок государственной регистрации страховых организаций. Лицензирование деятельности страховых организаций. Организационно-правовые документы страховой компании. Организационная структура страховой компании. Основы гражданского законодательства Российской Федерации, страховое законодательство Российской Федерации, законодательство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 сферах защиты прав потребителей, персональных данных, противодействия легализации (отмыванию) доходов, полученных преступным путем.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Маркетинг в страховании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маркетинга страховых организаций. Сегментация страхового рынка. Понятие и содержание страхового продукта. Страховые посредники Понятие и сущность страхового маркетинга. Цели, задачи и функции страхового маркетинга. Особенности маркетинга страховой деятельности. Инструменты страхового маркетинга и использование их в страховой деятельности. Структура страхового маркетинга. Зарубежный опыт страхового маркетинга и возможности его применения в России. Перспективы развития страхового маркетинга. Анализ статистической и иной доступной информации по оценке страховых рисков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и управление страховым бизнесом</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и практика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 Основные бизнес-процессы страхования. Предпринимательская среда функционирования страховых организаций. Оценка эффективности управления. Организация продаж страховых продуктов. Технологии продаж страховых продуктов. Розничные продажи страховых продуктов. Продажи страховых продуктов через агентские сети. Оформление отчетной документации в соответствии с требованиями страховой организации по оценке страховых рисков и проекты заключений по результатам анализа, проведенных исследований по оценке страховых рисков. Способы и методы количественного и качественного анализа страховых рисков, основные факторы и условия, влияющие на убыточность составление официальных писем, предложений, рекомендаций и иных документам по вопросам андеррайтинга. Документооборот по охране труда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Финансы страховых компаний, принципы их организации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Финансовая стратегия, финансовая тактика, финансовая политика в страховой организации. Финансовые ресурсы и финансовый потенциал страховой организации. Структура доходов и расходов страховой организации. Финансовый результат деятельности страховщика. Сводный отчет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Финансовая устойчивость страховых компаний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 страховой компании. Роль финансов в организации страхового дела. Характеристика ликвидности и платежеспособности страховой организации. Маржа платежеспособности: расчет фактической и нормативной маржи платежеспособности. Расчет соотношения активов и принятых страховых обязательств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Рейтинговая оценка деятельности страховых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присвоения рейтинговых оценок страховой компании</w:t>
            </w:r>
          </w:p>
          <w:p>
            <w:pPr>
              <w:jc w:val="both"/>
              <w:spacing w:after="0" w:line="240" w:lineRule="auto"/>
              <w:rPr>
                <w:sz w:val="24"/>
                <w:szCs w:val="24"/>
              </w:rPr>
            </w:pPr>
            <w:r>
              <w:rPr>
                <w:rFonts w:ascii="Times New Roman" w:hAnsi="Times New Roman" w:cs="Times New Roman"/>
                <w:color w:val="#000000"/>
                <w:sz w:val="24"/>
                <w:szCs w:val="24"/>
              </w:rPr>
              <w:t> Рейтинг надежности страховой компании. Рейтинговая оценка финансовой надежности страховщика. Экспертный рейтинг страховых компаний. Финансовый рейтинг страховых компаний. Формирование рейтингов страховых компаний ведущими международными агентствами. Проведение необходимых консультаций с внешними экспертами и специалистами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Страховой рынок: понятие, структура, принципы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Страховой рынок России. Структура российского рынка страховых услуг и перспективы его развития. История развития страхового рынка</w:t>
            </w:r>
          </w:p>
          <w:p>
            <w:pPr>
              <w:jc w:val="both"/>
              <w:spacing w:after="0" w:line="240" w:lineRule="auto"/>
              <w:rPr>
                <w:sz w:val="24"/>
                <w:szCs w:val="24"/>
              </w:rPr>
            </w:pPr>
            <w:r>
              <w:rPr>
                <w:rFonts w:ascii="Times New Roman" w:hAnsi="Times New Roman" w:cs="Times New Roman"/>
                <w:color w:val="#000000"/>
                <w:sz w:val="24"/>
                <w:szCs w:val="24"/>
              </w:rPr>
              <w:t> 2. Страховая услуга. Продавцы и покупатели страховых услуг.</w:t>
            </w:r>
          </w:p>
          <w:p>
            <w:pPr>
              <w:jc w:val="both"/>
              <w:spacing w:after="0" w:line="240" w:lineRule="auto"/>
              <w:rPr>
                <w:sz w:val="24"/>
                <w:szCs w:val="24"/>
              </w:rPr>
            </w:pPr>
            <w:r>
              <w:rPr>
                <w:rFonts w:ascii="Times New Roman" w:hAnsi="Times New Roman" w:cs="Times New Roman"/>
                <w:color w:val="#000000"/>
                <w:sz w:val="24"/>
                <w:szCs w:val="24"/>
              </w:rPr>
              <w:t> 3. Страховые компании как элемент страхового рынка.</w:t>
            </w:r>
          </w:p>
          <w:p>
            <w:pPr>
              <w:jc w:val="both"/>
              <w:spacing w:after="0" w:line="240" w:lineRule="auto"/>
              <w:rPr>
                <w:sz w:val="24"/>
                <w:szCs w:val="24"/>
              </w:rPr>
            </w:pPr>
            <w:r>
              <w:rPr>
                <w:rFonts w:ascii="Times New Roman" w:hAnsi="Times New Roman" w:cs="Times New Roman"/>
                <w:color w:val="#000000"/>
                <w:sz w:val="24"/>
                <w:szCs w:val="24"/>
              </w:rPr>
              <w:t> 4. Каналы сбыта страхового продукта.</w:t>
            </w:r>
          </w:p>
          <w:p>
            <w:pPr>
              <w:jc w:val="both"/>
              <w:spacing w:after="0" w:line="240" w:lineRule="auto"/>
              <w:rPr>
                <w:sz w:val="24"/>
                <w:szCs w:val="24"/>
              </w:rPr>
            </w:pPr>
            <w:r>
              <w:rPr>
                <w:rFonts w:ascii="Times New Roman" w:hAnsi="Times New Roman" w:cs="Times New Roman"/>
                <w:color w:val="#000000"/>
                <w:sz w:val="24"/>
                <w:szCs w:val="24"/>
              </w:rPr>
              <w:t> 5. Современное состояние страхового рынка России. Тенденции и перспективы развития страхового рынка России.</w:t>
            </w:r>
          </w:p>
          <w:p>
            <w:pPr>
              <w:jc w:val="both"/>
              <w:spacing w:after="0" w:line="240" w:lineRule="auto"/>
              <w:rPr>
                <w:sz w:val="24"/>
                <w:szCs w:val="24"/>
              </w:rPr>
            </w:pPr>
            <w:r>
              <w:rPr>
                <w:rFonts w:ascii="Times New Roman" w:hAnsi="Times New Roman" w:cs="Times New Roman"/>
                <w:color w:val="#000000"/>
                <w:sz w:val="24"/>
                <w:szCs w:val="24"/>
              </w:rPr>
              <w:t> 6. Как протекает процесс либерализации страхового рынка в РФ? 7. Какие мероприятия в этом направлении уже проведены? Какие основные задачи ставятся на перспективу?</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Финансовый рынок в Российской Федерации. Роль страхования на финансовом рынке</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Рассмотреть и охарактеризовать сущность, особенности, этапы эволюции российского финансового рынка.</w:t>
            </w:r>
          </w:p>
          <w:p>
            <w:pPr>
              <w:jc w:val="both"/>
              <w:spacing w:after="0" w:line="240" w:lineRule="auto"/>
              <w:rPr>
                <w:sz w:val="24"/>
                <w:szCs w:val="24"/>
              </w:rPr>
            </w:pPr>
            <w:r>
              <w:rPr>
                <w:rFonts w:ascii="Times New Roman" w:hAnsi="Times New Roman" w:cs="Times New Roman"/>
                <w:color w:val="#000000"/>
                <w:sz w:val="24"/>
                <w:szCs w:val="24"/>
              </w:rPr>
              <w:t> 2.	Рассмотреть и охарактеризовать основные типы финансовых институтов.</w:t>
            </w:r>
          </w:p>
          <w:p>
            <w:pPr>
              <w:jc w:val="both"/>
              <w:spacing w:after="0" w:line="240" w:lineRule="auto"/>
              <w:rPr>
                <w:sz w:val="24"/>
                <w:szCs w:val="24"/>
              </w:rPr>
            </w:pPr>
            <w:r>
              <w:rPr>
                <w:rFonts w:ascii="Times New Roman" w:hAnsi="Times New Roman" w:cs="Times New Roman"/>
                <w:color w:val="#000000"/>
                <w:sz w:val="24"/>
                <w:szCs w:val="24"/>
              </w:rPr>
              <w:t> 3.	Анализ мировых финансовых рынков.</w:t>
            </w:r>
          </w:p>
          <w:p>
            <w:pPr>
              <w:jc w:val="both"/>
              <w:spacing w:after="0" w:line="240" w:lineRule="auto"/>
              <w:rPr>
                <w:sz w:val="24"/>
                <w:szCs w:val="24"/>
              </w:rPr>
            </w:pPr>
            <w:r>
              <w:rPr>
                <w:rFonts w:ascii="Times New Roman" w:hAnsi="Times New Roman" w:cs="Times New Roman"/>
                <w:color w:val="#000000"/>
                <w:sz w:val="24"/>
                <w:szCs w:val="24"/>
              </w:rPr>
              <w:t> 4.	Что послужило началу формирования фондового рынка в России? Когда была создана первая товарная и вексельная биржа?</w:t>
            </w:r>
          </w:p>
          <w:p>
            <w:pPr>
              <w:jc w:val="both"/>
              <w:spacing w:after="0" w:line="240" w:lineRule="auto"/>
              <w:rPr>
                <w:sz w:val="24"/>
                <w:szCs w:val="24"/>
              </w:rPr>
            </w:pPr>
            <w:r>
              <w:rPr>
                <w:rFonts w:ascii="Times New Roman" w:hAnsi="Times New Roman" w:cs="Times New Roman"/>
                <w:color w:val="#000000"/>
                <w:sz w:val="24"/>
                <w:szCs w:val="24"/>
              </w:rPr>
              <w:t> 5.	Какова роль государства в регулировании рынка ценных бумаг на первоначальном этапе?</w:t>
            </w:r>
          </w:p>
          <w:p>
            <w:pPr>
              <w:jc w:val="both"/>
              <w:spacing w:after="0" w:line="240" w:lineRule="auto"/>
              <w:rPr>
                <w:sz w:val="24"/>
                <w:szCs w:val="24"/>
              </w:rPr>
            </w:pPr>
            <w:r>
              <w:rPr>
                <w:rFonts w:ascii="Times New Roman" w:hAnsi="Times New Roman" w:cs="Times New Roman"/>
                <w:color w:val="#000000"/>
                <w:sz w:val="24"/>
                <w:szCs w:val="24"/>
              </w:rPr>
              <w:t> 6.	Когда началось возрождение современного российского рынка ценных бумаг? Что послужило толчком к его развитию?</w:t>
            </w:r>
          </w:p>
          <w:p>
            <w:pPr>
              <w:jc w:val="both"/>
              <w:spacing w:after="0" w:line="240" w:lineRule="auto"/>
              <w:rPr>
                <w:sz w:val="24"/>
                <w:szCs w:val="24"/>
              </w:rPr>
            </w:pPr>
            <w:r>
              <w:rPr>
                <w:rFonts w:ascii="Times New Roman" w:hAnsi="Times New Roman" w:cs="Times New Roman"/>
                <w:color w:val="#000000"/>
                <w:sz w:val="24"/>
                <w:szCs w:val="24"/>
              </w:rPr>
              <w:t> 7.	Каковы недостатки финансового рынка и как они проявились в России?</w:t>
            </w:r>
          </w:p>
          <w:p>
            <w:pPr>
              <w:jc w:val="both"/>
              <w:spacing w:after="0" w:line="240" w:lineRule="auto"/>
              <w:rPr>
                <w:sz w:val="24"/>
                <w:szCs w:val="24"/>
              </w:rPr>
            </w:pPr>
            <w:r>
              <w:rPr>
                <w:rFonts w:ascii="Times New Roman" w:hAnsi="Times New Roman" w:cs="Times New Roman"/>
                <w:color w:val="#000000"/>
                <w:sz w:val="24"/>
                <w:szCs w:val="24"/>
              </w:rPr>
              <w:t> 8.	Какова цель существования фондового рынка?</w:t>
            </w:r>
          </w:p>
          <w:p>
            <w:pPr>
              <w:jc w:val="both"/>
              <w:spacing w:after="0" w:line="240" w:lineRule="auto"/>
              <w:rPr>
                <w:sz w:val="24"/>
                <w:szCs w:val="24"/>
              </w:rPr>
            </w:pPr>
            <w:r>
              <w:rPr>
                <w:rFonts w:ascii="Times New Roman" w:hAnsi="Times New Roman" w:cs="Times New Roman"/>
                <w:color w:val="#000000"/>
                <w:sz w:val="24"/>
                <w:szCs w:val="24"/>
              </w:rPr>
              <w:t> 9.	В чем заключаются преимущества и недостатки форвардного контракта для участников сделки?</w:t>
            </w:r>
          </w:p>
          <w:p>
            <w:pPr>
              <w:jc w:val="both"/>
              <w:spacing w:after="0" w:line="240" w:lineRule="auto"/>
              <w:rPr>
                <w:sz w:val="24"/>
                <w:szCs w:val="24"/>
              </w:rPr>
            </w:pPr>
            <w:r>
              <w:rPr>
                <w:rFonts w:ascii="Times New Roman" w:hAnsi="Times New Roman" w:cs="Times New Roman"/>
                <w:color w:val="#000000"/>
                <w:sz w:val="24"/>
                <w:szCs w:val="24"/>
              </w:rPr>
              <w:t> 10.	Что такое соглашение о будущей процентной ставке? Как организована торговля фьючерсными контрактами? Как можно выйти из фьючерсной сделки?</w:t>
            </w:r>
          </w:p>
          <w:p>
            <w:pPr>
              <w:jc w:val="both"/>
              <w:spacing w:after="0" w:line="240" w:lineRule="auto"/>
              <w:rPr>
                <w:sz w:val="24"/>
                <w:szCs w:val="24"/>
              </w:rPr>
            </w:pPr>
            <w:r>
              <w:rPr>
                <w:rFonts w:ascii="Times New Roman" w:hAnsi="Times New Roman" w:cs="Times New Roman"/>
                <w:color w:val="#000000"/>
                <w:sz w:val="24"/>
                <w:szCs w:val="24"/>
              </w:rPr>
              <w:t> 11.	Что такое спецификация фьючерсного контракта? Как строится котировка фьючерсного контракта?</w:t>
            </w:r>
          </w:p>
          <w:p>
            <w:pPr>
              <w:jc w:val="both"/>
              <w:spacing w:after="0" w:line="240" w:lineRule="auto"/>
              <w:rPr>
                <w:sz w:val="24"/>
                <w:szCs w:val="24"/>
              </w:rPr>
            </w:pPr>
            <w:r>
              <w:rPr>
                <w:rFonts w:ascii="Times New Roman" w:hAnsi="Times New Roman" w:cs="Times New Roman"/>
                <w:color w:val="#000000"/>
                <w:sz w:val="24"/>
                <w:szCs w:val="24"/>
              </w:rPr>
              <w:t> 12.	Как форвардные и фьючерсные контракты используются в спекулятивных и арбитражных стратегиях, в стратегиях хеджирования?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деятельности страховых организаций</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 чем состоят особенности регулирования деятельности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2.	Перечислите нормативные правовые акты, которые лежат в основе страхового законодательства.</w:t>
            </w:r>
          </w:p>
          <w:p>
            <w:pPr>
              <w:jc w:val="both"/>
              <w:spacing w:after="0" w:line="240" w:lineRule="auto"/>
              <w:rPr>
                <w:sz w:val="24"/>
                <w:szCs w:val="24"/>
              </w:rPr>
            </w:pPr>
            <w:r>
              <w:rPr>
                <w:rFonts w:ascii="Times New Roman" w:hAnsi="Times New Roman" w:cs="Times New Roman"/>
                <w:color w:val="#000000"/>
                <w:sz w:val="24"/>
                <w:szCs w:val="24"/>
              </w:rPr>
              <w:t> 3.	Когда вступают в действие нормы международного права?</w:t>
            </w:r>
          </w:p>
          <w:p>
            <w:pPr>
              <w:jc w:val="both"/>
              <w:spacing w:after="0" w:line="240" w:lineRule="auto"/>
              <w:rPr>
                <w:sz w:val="24"/>
                <w:szCs w:val="24"/>
              </w:rPr>
            </w:pPr>
            <w:r>
              <w:rPr>
                <w:rFonts w:ascii="Times New Roman" w:hAnsi="Times New Roman" w:cs="Times New Roman"/>
                <w:color w:val="#000000"/>
                <w:sz w:val="24"/>
                <w:szCs w:val="24"/>
              </w:rPr>
              <w:t> 4.	Раскройте сущность обычая в страховом праве.</w:t>
            </w:r>
          </w:p>
          <w:p>
            <w:pPr>
              <w:jc w:val="both"/>
              <w:spacing w:after="0" w:line="240" w:lineRule="auto"/>
              <w:rPr>
                <w:sz w:val="24"/>
                <w:szCs w:val="24"/>
              </w:rPr>
            </w:pPr>
            <w:r>
              <w:rPr>
                <w:rFonts w:ascii="Times New Roman" w:hAnsi="Times New Roman" w:cs="Times New Roman"/>
                <w:color w:val="#000000"/>
                <w:sz w:val="24"/>
                <w:szCs w:val="24"/>
              </w:rPr>
              <w:t> 5.	Что входит в понятие «страховщик»?</w:t>
            </w:r>
          </w:p>
          <w:p>
            <w:pPr>
              <w:jc w:val="both"/>
              <w:spacing w:after="0" w:line="240" w:lineRule="auto"/>
              <w:rPr>
                <w:sz w:val="24"/>
                <w:szCs w:val="24"/>
              </w:rPr>
            </w:pPr>
            <w:r>
              <w:rPr>
                <w:rFonts w:ascii="Times New Roman" w:hAnsi="Times New Roman" w:cs="Times New Roman"/>
                <w:color w:val="#000000"/>
                <w:sz w:val="24"/>
                <w:szCs w:val="24"/>
              </w:rPr>
              <w:t> 6.	В каких организационно-правовых формах могут быть образованы страховые и перестраховочные организации?</w:t>
            </w:r>
          </w:p>
          <w:p>
            <w:pPr>
              <w:jc w:val="both"/>
              <w:spacing w:after="0" w:line="240" w:lineRule="auto"/>
              <w:rPr>
                <w:sz w:val="24"/>
                <w:szCs w:val="24"/>
              </w:rPr>
            </w:pPr>
            <w:r>
              <w:rPr>
                <w:rFonts w:ascii="Times New Roman" w:hAnsi="Times New Roman" w:cs="Times New Roman"/>
                <w:color w:val="#000000"/>
                <w:sz w:val="24"/>
                <w:szCs w:val="24"/>
              </w:rPr>
              <w:t> 7.	Опишите порядок государственной регистрации страховых организаций. Деловая игра: Подбор и расстановка кадров в страховой компании</w:t>
            </w:r>
          </w:p>
          <w:p>
            <w:pPr>
              <w:jc w:val="both"/>
              <w:spacing w:after="0" w:line="240" w:lineRule="auto"/>
              <w:rPr>
                <w:sz w:val="24"/>
                <w:szCs w:val="24"/>
              </w:rPr>
            </w:pPr>
            <w:r>
              <w:rPr>
                <w:rFonts w:ascii="Times New Roman" w:hAnsi="Times New Roman" w:cs="Times New Roman"/>
                <w:color w:val="#000000"/>
                <w:sz w:val="24"/>
                <w:szCs w:val="24"/>
              </w:rPr>
              <w:t> 8.	Лицензирование деятельности страховых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Маркетинг в страховании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1.Цели, задачи и функции службы маркетинга</w:t>
            </w:r>
          </w:p>
          <w:p>
            <w:pPr>
              <w:jc w:val="both"/>
              <w:spacing w:after="0" w:line="240" w:lineRule="auto"/>
              <w:rPr>
                <w:sz w:val="24"/>
                <w:szCs w:val="24"/>
              </w:rPr>
            </w:pPr>
            <w:r>
              <w:rPr>
                <w:rFonts w:ascii="Times New Roman" w:hAnsi="Times New Roman" w:cs="Times New Roman"/>
                <w:color w:val="#000000"/>
                <w:sz w:val="24"/>
                <w:szCs w:val="24"/>
              </w:rPr>
              <w:t> 2.Предмет контроля страхового маркетинга: контроль целей и стратегий; контроль маркетинговых исследований.</w:t>
            </w:r>
          </w:p>
          <w:p>
            <w:pPr>
              <w:jc w:val="both"/>
              <w:spacing w:after="0" w:line="240" w:lineRule="auto"/>
              <w:rPr>
                <w:sz w:val="24"/>
                <w:szCs w:val="24"/>
              </w:rPr>
            </w:pPr>
            <w:r>
              <w:rPr>
                <w:rFonts w:ascii="Times New Roman" w:hAnsi="Times New Roman" w:cs="Times New Roman"/>
                <w:color w:val="#000000"/>
                <w:sz w:val="24"/>
                <w:szCs w:val="24"/>
              </w:rPr>
              <w:t> 3.Принципы формирования маркетингового бюджета страховщика.</w:t>
            </w:r>
          </w:p>
          <w:p>
            <w:pPr>
              <w:jc w:val="both"/>
              <w:spacing w:after="0" w:line="240" w:lineRule="auto"/>
              <w:rPr>
                <w:sz w:val="24"/>
                <w:szCs w:val="24"/>
              </w:rPr>
            </w:pPr>
            <w:r>
              <w:rPr>
                <w:rFonts w:ascii="Times New Roman" w:hAnsi="Times New Roman" w:cs="Times New Roman"/>
                <w:color w:val="#000000"/>
                <w:sz w:val="24"/>
                <w:szCs w:val="24"/>
              </w:rPr>
              <w:t> 4.Управление службой маркетинга и эффективность службы маркетинга</w:t>
            </w:r>
          </w:p>
          <w:p>
            <w:pPr>
              <w:jc w:val="both"/>
              <w:spacing w:after="0" w:line="240" w:lineRule="auto"/>
              <w:rPr>
                <w:sz w:val="24"/>
                <w:szCs w:val="24"/>
              </w:rPr>
            </w:pPr>
            <w:r>
              <w:rPr>
                <w:rFonts w:ascii="Times New Roman" w:hAnsi="Times New Roman" w:cs="Times New Roman"/>
                <w:color w:val="#000000"/>
                <w:sz w:val="24"/>
                <w:szCs w:val="24"/>
              </w:rPr>
              <w:t> 5.Модели службы маркетингаДеловая игра. Деловая игра. Спрос на страховые услуги в зависимости от внешних условий и разработка плана мероприятий по разработке страховых продуктов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и управление страховым бизнесом</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Охарактеризуйте предпринимательскую среду функционирования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1. Раскройте функции и содержание деятельности страховых агентов.</w:t>
            </w:r>
          </w:p>
          <w:p>
            <w:pPr>
              <w:jc w:val="both"/>
              <w:spacing w:after="0" w:line="240" w:lineRule="auto"/>
              <w:rPr>
                <w:sz w:val="24"/>
                <w:szCs w:val="24"/>
              </w:rPr>
            </w:pPr>
            <w:r>
              <w:rPr>
                <w:rFonts w:ascii="Times New Roman" w:hAnsi="Times New Roman" w:cs="Times New Roman"/>
                <w:color w:val="#000000"/>
                <w:sz w:val="24"/>
                <w:szCs w:val="24"/>
              </w:rPr>
              <w:t> 2. Какими нормативными правовыми актами регулируется деятельность страховых брокеров?</w:t>
            </w:r>
          </w:p>
          <w:p>
            <w:pPr>
              <w:jc w:val="both"/>
              <w:spacing w:after="0" w:line="240" w:lineRule="auto"/>
              <w:rPr>
                <w:sz w:val="24"/>
                <w:szCs w:val="24"/>
              </w:rPr>
            </w:pPr>
            <w:r>
              <w:rPr>
                <w:rFonts w:ascii="Times New Roman" w:hAnsi="Times New Roman" w:cs="Times New Roman"/>
                <w:color w:val="#000000"/>
                <w:sz w:val="24"/>
                <w:szCs w:val="24"/>
              </w:rPr>
              <w:t> 3. В чем заключаются особенности продаж страховых полисов через страховых брокеров?</w:t>
            </w:r>
          </w:p>
          <w:p>
            <w:pPr>
              <w:jc w:val="both"/>
              <w:spacing w:after="0" w:line="240" w:lineRule="auto"/>
              <w:rPr>
                <w:sz w:val="24"/>
                <w:szCs w:val="24"/>
              </w:rPr>
            </w:pPr>
            <w:r>
              <w:rPr>
                <w:rFonts w:ascii="Times New Roman" w:hAnsi="Times New Roman" w:cs="Times New Roman"/>
                <w:color w:val="#000000"/>
                <w:sz w:val="24"/>
                <w:szCs w:val="24"/>
              </w:rPr>
              <w:t> 4. Раскройте содержание и сущность посреднических продаж.</w:t>
            </w:r>
          </w:p>
          <w:p>
            <w:pPr>
              <w:jc w:val="both"/>
              <w:spacing w:after="0" w:line="240" w:lineRule="auto"/>
              <w:rPr>
                <w:sz w:val="24"/>
                <w:szCs w:val="24"/>
              </w:rPr>
            </w:pPr>
            <w:r>
              <w:rPr>
                <w:rFonts w:ascii="Times New Roman" w:hAnsi="Times New Roman" w:cs="Times New Roman"/>
                <w:color w:val="#000000"/>
                <w:sz w:val="24"/>
                <w:szCs w:val="24"/>
              </w:rPr>
              <w:t> 5. В чем проявляются потребности страховой компании и страхователей в работе со страховыми посредниками?</w:t>
            </w:r>
          </w:p>
          <w:p>
            <w:pPr>
              <w:jc w:val="both"/>
              <w:spacing w:after="0" w:line="240" w:lineRule="auto"/>
              <w:rPr>
                <w:sz w:val="24"/>
                <w:szCs w:val="24"/>
              </w:rPr>
            </w:pPr>
            <w:r>
              <w:rPr>
                <w:rFonts w:ascii="Times New Roman" w:hAnsi="Times New Roman" w:cs="Times New Roman"/>
                <w:color w:val="#000000"/>
                <w:sz w:val="24"/>
                <w:szCs w:val="24"/>
              </w:rPr>
              <w:t> 6. Дайте оценку эффективности управления страховой компании</w:t>
            </w:r>
          </w:p>
          <w:p>
            <w:pPr>
              <w:jc w:val="both"/>
              <w:spacing w:after="0" w:line="240" w:lineRule="auto"/>
              <w:rPr>
                <w:sz w:val="24"/>
                <w:szCs w:val="24"/>
              </w:rPr>
            </w:pPr>
            <w:r>
              <w:rPr>
                <w:rFonts w:ascii="Times New Roman" w:hAnsi="Times New Roman" w:cs="Times New Roman"/>
                <w:color w:val="#000000"/>
                <w:sz w:val="24"/>
                <w:szCs w:val="24"/>
              </w:rPr>
              <w:t> 7. Способы и методы количественного и качественного анализа страховых рисков, основные факторы и условия, влияющие на убыточность</w:t>
            </w:r>
          </w:p>
          <w:p>
            <w:pPr>
              <w:jc w:val="both"/>
              <w:spacing w:after="0" w:line="240" w:lineRule="auto"/>
              <w:rPr>
                <w:sz w:val="24"/>
                <w:szCs w:val="24"/>
              </w:rPr>
            </w:pPr>
            <w:r>
              <w:rPr>
                <w:rFonts w:ascii="Times New Roman" w:hAnsi="Times New Roman" w:cs="Times New Roman"/>
                <w:color w:val="#000000"/>
                <w:sz w:val="24"/>
                <w:szCs w:val="24"/>
              </w:rPr>
              <w:t> разработка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Финансы страховых компаний, принципы их организации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представляют собой финансовые ресурсы и финансовый потенциал СК?</w:t>
            </w:r>
          </w:p>
          <w:p>
            <w:pPr>
              <w:jc w:val="both"/>
              <w:spacing w:after="0" w:line="240" w:lineRule="auto"/>
              <w:rPr>
                <w:sz w:val="24"/>
                <w:szCs w:val="24"/>
              </w:rPr>
            </w:pPr>
            <w:r>
              <w:rPr>
                <w:rFonts w:ascii="Times New Roman" w:hAnsi="Times New Roman" w:cs="Times New Roman"/>
                <w:color w:val="#000000"/>
                <w:sz w:val="24"/>
                <w:szCs w:val="24"/>
              </w:rPr>
              <w:t> 2.	Состав и структура доходов и расходов страховщика.</w:t>
            </w:r>
          </w:p>
          <w:p>
            <w:pPr>
              <w:jc w:val="both"/>
              <w:spacing w:after="0" w:line="240" w:lineRule="auto"/>
              <w:rPr>
                <w:sz w:val="24"/>
                <w:szCs w:val="24"/>
              </w:rPr>
            </w:pPr>
            <w:r>
              <w:rPr>
                <w:rFonts w:ascii="Times New Roman" w:hAnsi="Times New Roman" w:cs="Times New Roman"/>
                <w:color w:val="#000000"/>
                <w:sz w:val="24"/>
                <w:szCs w:val="24"/>
              </w:rPr>
              <w:t> 3.	Каковы гарантии финансовой устойчивости и платежеспособности СК?</w:t>
            </w:r>
          </w:p>
          <w:p>
            <w:pPr>
              <w:jc w:val="both"/>
              <w:spacing w:after="0" w:line="240" w:lineRule="auto"/>
              <w:rPr>
                <w:sz w:val="24"/>
                <w:szCs w:val="24"/>
              </w:rPr>
            </w:pPr>
            <w:r>
              <w:rPr>
                <w:rFonts w:ascii="Times New Roman" w:hAnsi="Times New Roman" w:cs="Times New Roman"/>
                <w:color w:val="#000000"/>
                <w:sz w:val="24"/>
                <w:szCs w:val="24"/>
              </w:rPr>
              <w:t> 4.	Стадии финансового состояния страховой организации.</w:t>
            </w:r>
          </w:p>
          <w:p>
            <w:pPr>
              <w:jc w:val="both"/>
              <w:spacing w:after="0" w:line="240" w:lineRule="auto"/>
              <w:rPr>
                <w:sz w:val="24"/>
                <w:szCs w:val="24"/>
              </w:rPr>
            </w:pPr>
            <w:r>
              <w:rPr>
                <w:rFonts w:ascii="Times New Roman" w:hAnsi="Times New Roman" w:cs="Times New Roman"/>
                <w:color w:val="#000000"/>
                <w:sz w:val="24"/>
                <w:szCs w:val="24"/>
              </w:rPr>
              <w:t> 5.	Особенности банкротства страховой компании.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Финансовая устойчивость страховых компаний</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1.Что Вы понимаете под финансовой устойчивостью страховщиков?</w:t>
            </w:r>
          </w:p>
          <w:p>
            <w:pPr>
              <w:jc w:val="both"/>
              <w:spacing w:after="0" w:line="240" w:lineRule="auto"/>
              <w:rPr>
                <w:sz w:val="24"/>
                <w:szCs w:val="24"/>
              </w:rPr>
            </w:pPr>
            <w:r>
              <w:rPr>
                <w:rFonts w:ascii="Times New Roman" w:hAnsi="Times New Roman" w:cs="Times New Roman"/>
                <w:color w:val="#000000"/>
                <w:sz w:val="24"/>
                <w:szCs w:val="24"/>
              </w:rPr>
              <w:t> 2. Как определяется платежеспособна или нет страховая компания?</w:t>
            </w:r>
          </w:p>
          <w:p>
            <w:pPr>
              <w:jc w:val="both"/>
              <w:spacing w:after="0" w:line="240" w:lineRule="auto"/>
              <w:rPr>
                <w:sz w:val="24"/>
                <w:szCs w:val="24"/>
              </w:rPr>
            </w:pPr>
            <w:r>
              <w:rPr>
                <w:rFonts w:ascii="Times New Roman" w:hAnsi="Times New Roman" w:cs="Times New Roman"/>
                <w:color w:val="#000000"/>
                <w:sz w:val="24"/>
                <w:szCs w:val="24"/>
              </w:rPr>
              <w:t> 3. Охарактеризуйте финансовый потенциал страховых организаций, его состав и структуру.</w:t>
            </w:r>
          </w:p>
          <w:p>
            <w:pPr>
              <w:jc w:val="both"/>
              <w:spacing w:after="0" w:line="240" w:lineRule="auto"/>
              <w:rPr>
                <w:sz w:val="24"/>
                <w:szCs w:val="24"/>
              </w:rPr>
            </w:pPr>
            <w:r>
              <w:rPr>
                <w:rFonts w:ascii="Times New Roman" w:hAnsi="Times New Roman" w:cs="Times New Roman"/>
                <w:color w:val="#000000"/>
                <w:sz w:val="24"/>
                <w:szCs w:val="24"/>
              </w:rPr>
              <w:t> 4. Дайте определение платежеспособности страховой компании.</w:t>
            </w:r>
          </w:p>
          <w:p>
            <w:pPr>
              <w:jc w:val="both"/>
              <w:spacing w:after="0" w:line="240" w:lineRule="auto"/>
              <w:rPr>
                <w:sz w:val="24"/>
                <w:szCs w:val="24"/>
              </w:rPr>
            </w:pPr>
            <w:r>
              <w:rPr>
                <w:rFonts w:ascii="Times New Roman" w:hAnsi="Times New Roman" w:cs="Times New Roman"/>
                <w:color w:val="#000000"/>
                <w:sz w:val="24"/>
                <w:szCs w:val="24"/>
              </w:rPr>
              <w:t> 5. Что такое маржа платежеспособности?</w:t>
            </w:r>
          </w:p>
          <w:p>
            <w:pPr>
              <w:jc w:val="both"/>
              <w:spacing w:after="0" w:line="240" w:lineRule="auto"/>
              <w:rPr>
                <w:sz w:val="24"/>
                <w:szCs w:val="24"/>
              </w:rPr>
            </w:pPr>
            <w:r>
              <w:rPr>
                <w:rFonts w:ascii="Times New Roman" w:hAnsi="Times New Roman" w:cs="Times New Roman"/>
                <w:color w:val="#000000"/>
                <w:sz w:val="24"/>
                <w:szCs w:val="24"/>
              </w:rPr>
              <w:t> 6. Какова роль собственного капитала в обеспечении платежеспособности страховщика?</w:t>
            </w:r>
          </w:p>
          <w:p>
            <w:pPr>
              <w:jc w:val="both"/>
              <w:spacing w:after="0" w:line="240" w:lineRule="auto"/>
              <w:rPr>
                <w:sz w:val="24"/>
                <w:szCs w:val="24"/>
              </w:rPr>
            </w:pPr>
            <w:r>
              <w:rPr>
                <w:rFonts w:ascii="Times New Roman" w:hAnsi="Times New Roman" w:cs="Times New Roman"/>
                <w:color w:val="#000000"/>
                <w:sz w:val="24"/>
                <w:szCs w:val="24"/>
              </w:rPr>
              <w:t> 7. С какой целью формируются страховые резервы?</w:t>
            </w:r>
          </w:p>
          <w:p>
            <w:pPr>
              <w:jc w:val="both"/>
              <w:spacing w:after="0" w:line="240" w:lineRule="auto"/>
              <w:rPr>
                <w:sz w:val="24"/>
                <w:szCs w:val="24"/>
              </w:rPr>
            </w:pPr>
            <w:r>
              <w:rPr>
                <w:rFonts w:ascii="Times New Roman" w:hAnsi="Times New Roman" w:cs="Times New Roman"/>
                <w:color w:val="#000000"/>
                <w:sz w:val="24"/>
                <w:szCs w:val="24"/>
              </w:rPr>
              <w:t> 8. Какие резервы формирует страховая компания?</w:t>
            </w:r>
          </w:p>
          <w:p>
            <w:pPr>
              <w:jc w:val="both"/>
              <w:spacing w:after="0" w:line="240" w:lineRule="auto"/>
              <w:rPr>
                <w:sz w:val="24"/>
                <w:szCs w:val="24"/>
              </w:rPr>
            </w:pPr>
            <w:r>
              <w:rPr>
                <w:rFonts w:ascii="Times New Roman" w:hAnsi="Times New Roman" w:cs="Times New Roman"/>
                <w:color w:val="#000000"/>
                <w:sz w:val="24"/>
                <w:szCs w:val="24"/>
              </w:rPr>
              <w:t> 9. Проведите классификацию страховых резервов.</w:t>
            </w:r>
          </w:p>
          <w:p>
            <w:pPr>
              <w:jc w:val="both"/>
              <w:spacing w:after="0" w:line="240" w:lineRule="auto"/>
              <w:rPr>
                <w:sz w:val="24"/>
                <w:szCs w:val="24"/>
              </w:rPr>
            </w:pPr>
            <w:r>
              <w:rPr>
                <w:rFonts w:ascii="Times New Roman" w:hAnsi="Times New Roman" w:cs="Times New Roman"/>
                <w:color w:val="#000000"/>
                <w:sz w:val="24"/>
                <w:szCs w:val="24"/>
              </w:rPr>
              <w:t> 10. Как определяется и от чего зависит финансовый результат страховых операций?</w:t>
            </w:r>
          </w:p>
          <w:p>
            <w:pPr>
              <w:jc w:val="both"/>
              <w:spacing w:after="0" w:line="240" w:lineRule="auto"/>
              <w:rPr>
                <w:sz w:val="24"/>
                <w:szCs w:val="24"/>
              </w:rPr>
            </w:pPr>
            <w:r>
              <w:rPr>
                <w:rFonts w:ascii="Times New Roman" w:hAnsi="Times New Roman" w:cs="Times New Roman"/>
                <w:color w:val="#000000"/>
                <w:sz w:val="24"/>
                <w:szCs w:val="24"/>
              </w:rPr>
              <w:t> 11. Сопоставьте понятия технический и финансовый результат.</w:t>
            </w:r>
          </w:p>
          <w:p>
            <w:pPr>
              <w:jc w:val="both"/>
              <w:spacing w:after="0" w:line="240" w:lineRule="auto"/>
              <w:rPr>
                <w:sz w:val="24"/>
                <w:szCs w:val="24"/>
              </w:rPr>
            </w:pPr>
            <w:r>
              <w:rPr>
                <w:rFonts w:ascii="Times New Roman" w:hAnsi="Times New Roman" w:cs="Times New Roman"/>
                <w:color w:val="#000000"/>
                <w:sz w:val="24"/>
                <w:szCs w:val="24"/>
              </w:rPr>
              <w:t> 12. Какие виды расходов страховой компании могут быть сокращены без ущерба для объема страховых операций?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Рейтинговая оценка деятельности страховых организаций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Рейтинг страховых компаний и его значение в рыночной экономике</w:t>
            </w:r>
          </w:p>
          <w:p>
            <w:pPr>
              <w:jc w:val="both"/>
              <w:spacing w:after="0" w:line="240" w:lineRule="auto"/>
              <w:rPr>
                <w:sz w:val="24"/>
                <w:szCs w:val="24"/>
              </w:rPr>
            </w:pPr>
            <w:r>
              <w:rPr>
                <w:rFonts w:ascii="Times New Roman" w:hAnsi="Times New Roman" w:cs="Times New Roman"/>
                <w:color w:val="#000000"/>
                <w:sz w:val="24"/>
                <w:szCs w:val="24"/>
              </w:rPr>
              <w:t> 2. Существующие рейтинги страховых компаний и субъекты инфраструктуры рынка, их формирующие</w:t>
            </w:r>
          </w:p>
          <w:p>
            <w:pPr>
              <w:jc w:val="both"/>
              <w:spacing w:after="0" w:line="240" w:lineRule="auto"/>
              <w:rPr>
                <w:sz w:val="24"/>
                <w:szCs w:val="24"/>
              </w:rPr>
            </w:pPr>
            <w:r>
              <w:rPr>
                <w:rFonts w:ascii="Times New Roman" w:hAnsi="Times New Roman" w:cs="Times New Roman"/>
                <w:color w:val="#000000"/>
                <w:sz w:val="24"/>
                <w:szCs w:val="24"/>
              </w:rPr>
              <w:t> 3. Текущее состояние рынка рейтинговых услуг</w:t>
            </w:r>
          </w:p>
          <w:p>
            <w:pPr>
              <w:jc w:val="both"/>
              <w:spacing w:after="0" w:line="240" w:lineRule="auto"/>
              <w:rPr>
                <w:sz w:val="24"/>
                <w:szCs w:val="24"/>
              </w:rPr>
            </w:pPr>
            <w:r>
              <w:rPr>
                <w:rFonts w:ascii="Times New Roman" w:hAnsi="Times New Roman" w:cs="Times New Roman"/>
                <w:color w:val="#000000"/>
                <w:sz w:val="24"/>
                <w:szCs w:val="24"/>
              </w:rPr>
              <w:t> 4. Современный опыт формирования рейтингов страховых компаний</w:t>
            </w:r>
          </w:p>
          <w:p>
            <w:pPr>
              <w:jc w:val="both"/>
              <w:spacing w:after="0" w:line="240" w:lineRule="auto"/>
              <w:rPr>
                <w:sz w:val="24"/>
                <w:szCs w:val="24"/>
              </w:rPr>
            </w:pPr>
            <w:r>
              <w:rPr>
                <w:rFonts w:ascii="Times New Roman" w:hAnsi="Times New Roman" w:cs="Times New Roman"/>
                <w:color w:val="#000000"/>
                <w:sz w:val="24"/>
                <w:szCs w:val="24"/>
              </w:rPr>
              <w:t> 5. Формирование рейтингов страховых компаний ведущими международными агентствами</w:t>
            </w:r>
          </w:p>
          <w:p>
            <w:pPr>
              <w:jc w:val="both"/>
              <w:spacing w:after="0" w:line="240" w:lineRule="auto"/>
              <w:rPr>
                <w:sz w:val="24"/>
                <w:szCs w:val="24"/>
              </w:rPr>
            </w:pPr>
            <w:r>
              <w:rPr>
                <w:rFonts w:ascii="Times New Roman" w:hAnsi="Times New Roman" w:cs="Times New Roman"/>
                <w:color w:val="#000000"/>
                <w:sz w:val="24"/>
                <w:szCs w:val="24"/>
              </w:rPr>
              <w:t> 6. Анализ систем оценки страховых компаний на отечественном рынке</w:t>
            </w:r>
          </w:p>
          <w:p>
            <w:pPr>
              <w:jc w:val="both"/>
              <w:spacing w:after="0" w:line="240" w:lineRule="auto"/>
              <w:rPr>
                <w:sz w:val="24"/>
                <w:szCs w:val="24"/>
              </w:rPr>
            </w:pPr>
            <w:r>
              <w:rPr>
                <w:rFonts w:ascii="Times New Roman" w:hAnsi="Times New Roman" w:cs="Times New Roman"/>
                <w:color w:val="#000000"/>
                <w:sz w:val="24"/>
                <w:szCs w:val="24"/>
              </w:rPr>
              <w:t> 7. Рейтинговая оценка финансового состояния страховых компаний</w:t>
            </w:r>
          </w:p>
          <w:p>
            <w:pPr>
              <w:jc w:val="both"/>
              <w:spacing w:after="0" w:line="240" w:lineRule="auto"/>
              <w:rPr>
                <w:sz w:val="24"/>
                <w:szCs w:val="24"/>
              </w:rPr>
            </w:pPr>
            <w:r>
              <w:rPr>
                <w:rFonts w:ascii="Times New Roman" w:hAnsi="Times New Roman" w:cs="Times New Roman"/>
                <w:color w:val="#000000"/>
                <w:sz w:val="24"/>
                <w:szCs w:val="24"/>
              </w:rPr>
              <w:t> 8. Разработка рейтинга российских страховых компаний</w:t>
            </w:r>
          </w:p>
          <w:p>
            <w:pPr>
              <w:jc w:val="both"/>
              <w:spacing w:after="0" w:line="240" w:lineRule="auto"/>
              <w:rPr>
                <w:sz w:val="24"/>
                <w:szCs w:val="24"/>
              </w:rPr>
            </w:pPr>
            <w:r>
              <w:rPr>
                <w:rFonts w:ascii="Times New Roman" w:hAnsi="Times New Roman" w:cs="Times New Roman"/>
                <w:color w:val="#000000"/>
                <w:sz w:val="24"/>
                <w:szCs w:val="24"/>
              </w:rPr>
              <w:t> 9. Методические рекомендации по формированию рейтинга страховых компаний</w:t>
            </w:r>
          </w:p>
          <w:p>
            <w:pPr>
              <w:jc w:val="both"/>
              <w:spacing w:after="0" w:line="240" w:lineRule="auto"/>
              <w:rPr>
                <w:sz w:val="24"/>
                <w:szCs w:val="24"/>
              </w:rPr>
            </w:pPr>
            <w:r>
              <w:rPr>
                <w:rFonts w:ascii="Times New Roman" w:hAnsi="Times New Roman" w:cs="Times New Roman"/>
                <w:color w:val="#000000"/>
                <w:sz w:val="24"/>
                <w:szCs w:val="24"/>
              </w:rPr>
              <w:t> 10. Методика формирования специализированного рейтинга финансового состояния страховых компаний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страхового бизнеса»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188.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2024-2025_ФГОС3++2024_Бак-ОФО-Э(УРиСД)(24)_plx_Основы страхового бизнеса</dc:title>
  <dc:creator>FastReport.NET</dc:creator>
</cp:coreProperties>
</file>